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89" w:rsidRPr="00910A89" w:rsidRDefault="00910A89" w:rsidP="00910A89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</w:pPr>
      <w:r w:rsidRPr="00910A89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 xml:space="preserve">Памятка участнику </w:t>
      </w:r>
      <w:proofErr w:type="spellStart"/>
      <w:r w:rsidRPr="00910A89">
        <w:rPr>
          <w:rFonts w:ascii="Ubuntu" w:eastAsia="Times New Roman" w:hAnsi="Ubuntu" w:cs="Times New Roman"/>
          <w:color w:val="093951"/>
          <w:kern w:val="36"/>
          <w:sz w:val="32"/>
          <w:szCs w:val="32"/>
          <w:lang w:eastAsia="ru-RU"/>
        </w:rPr>
        <w:t>ВсОШ</w:t>
      </w:r>
      <w:proofErr w:type="spellEnd"/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Школьный этап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(далее -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Родитель (законный представитель) обучающегося, заявившего о своем участии в олимпиаде,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u w:val="single"/>
          <w:lang w:eastAsia="ru-RU"/>
        </w:rPr>
        <w:t> за 10 рабочих дней до начала школьного этапа олимпиады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: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Участник школьного этапа олимпиады вправе выполнять олимпиадные задания, разработанные для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более старших</w:t>
      </w:r>
      <w:proofErr w:type="gram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Участники школьного этапа по всем вопросам могут обращаться: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к руководителю общеобразовательной организации; (</w:t>
      </w:r>
      <w:hyperlink r:id="rId5" w:history="1">
        <w:r w:rsidRPr="00910A89">
          <w:rPr>
            <w:rFonts w:ascii="Ubuntu" w:eastAsia="Times New Roman" w:hAnsi="Ubuntu" w:cs="Times New Roman"/>
            <w:b/>
            <w:bCs/>
            <w:color w:val="093951"/>
            <w:sz w:val="23"/>
            <w:szCs w:val="23"/>
            <w:u w:val="single"/>
            <w:lang w:eastAsia="ru-RU"/>
          </w:rPr>
          <w:t>список общеобразовательный организаций</w:t>
        </w:r>
      </w:hyperlink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)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 </w:t>
      </w:r>
      <w:hyperlink r:id="rId6" w:history="1">
        <w:r w:rsidRPr="00910A89">
          <w:rPr>
            <w:rFonts w:ascii="Ubuntu" w:eastAsia="Times New Roman" w:hAnsi="Ubuntu" w:cs="Times New Roman"/>
            <w:b/>
            <w:bCs/>
            <w:color w:val="093951"/>
            <w:sz w:val="23"/>
            <w:szCs w:val="23"/>
            <w:u w:val="single"/>
            <w:lang w:eastAsia="ru-RU"/>
          </w:rPr>
          <w:t>муниципальные органы управления образованием муниципального района или городского округа</w:t>
        </w:r>
      </w:hyperlink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Муниципальный этап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образования Ставропольского края.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муниципальном этапе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Участники муниципального этапа по всем вопросам могут обращаться: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 </w:t>
      </w:r>
      <w:hyperlink r:id="rId7" w:history="1">
        <w:r w:rsidRPr="00910A89">
          <w:rPr>
            <w:rFonts w:ascii="Ubuntu" w:eastAsia="Times New Roman" w:hAnsi="Ubuntu" w:cs="Times New Roman"/>
            <w:b/>
            <w:bCs/>
            <w:color w:val="093951"/>
            <w:sz w:val="23"/>
            <w:szCs w:val="23"/>
            <w:u w:val="single"/>
            <w:lang w:eastAsia="ru-RU"/>
          </w:rPr>
          <w:t>муниципальные органы управления образованием муниципального района или городского округа</w:t>
        </w:r>
      </w:hyperlink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,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 министерство образования Ставропольского края по телефонам: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lastRenderedPageBreak/>
        <w:t xml:space="preserve">8 (8652) 37-23-92 </w:t>
      </w:r>
      <w:proofErr w:type="spellStart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Любенко</w:t>
      </w:r>
      <w:proofErr w:type="spellEnd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Наталья Ивановна, главный специалист </w:t>
      </w:r>
      <w:proofErr w:type="gramStart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отдела общего образования министерства образования Ставропольского края</w:t>
      </w:r>
      <w:proofErr w:type="gramEnd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8 (8652)35-65-77 </w:t>
      </w:r>
      <w:proofErr w:type="spellStart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Гондилева</w:t>
      </w:r>
      <w:proofErr w:type="spellEnd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Светлана Петровна, заместитель </w:t>
      </w:r>
      <w:proofErr w:type="gramStart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начальника отдела общего образования министерства образования Ставропольского края</w:t>
      </w:r>
      <w:proofErr w:type="gramEnd"/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Региональный этап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просвещения РФ.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региональном этапе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  <w:proofErr w:type="gramEnd"/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Участники регионального этапа по всем вопросам могут обращаться в министерство образования Ставропольского края.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i/>
          <w:iCs/>
          <w:color w:val="000000"/>
          <w:sz w:val="23"/>
          <w:szCs w:val="23"/>
          <w:lang w:eastAsia="ru-RU"/>
        </w:rPr>
        <w:t>Участник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Во время проведения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гелевые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/шариковые ручки синего цвета.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910A89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Черновики не проверяются и не оцениваются.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не имеет права: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lastRenderedPageBreak/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разговаривать, вставать с мест, пересаживаться, обмениваться любыми материалами и предметами;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 пользоваться справочными материалами, кроме тех, которые указаны в заданиях;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перемещаться по пункту проведения олимпиады без сопровождения дежурного;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 пользоваться цветными чернилами, корректором;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случае нарушения Порядка проведения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</w:t>
      </w: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к</w:t>
      </w:r>
      <w:proofErr w:type="gram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мобильной и интернет-связи. Участник олимпиады не имеет права продолжить выполнение заданий дольше отведенного времени.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Рассмотрение апелляционного заявления проводится с участием самого участника олимпиады. Во время апелляции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должна</w:t>
      </w:r>
      <w:proofErr w:type="gram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осуществляется </w:t>
      </w:r>
      <w:proofErr w:type="spell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видеофиксация</w:t>
      </w:r>
      <w:proofErr w:type="spell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процедуры.</w:t>
      </w:r>
    </w:p>
    <w:p w:rsidR="00910A89" w:rsidRPr="00910A89" w:rsidRDefault="00910A89" w:rsidP="00910A89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По всем вопросам участники олимпиады могут обратиться лично к </w:t>
      </w:r>
      <w:proofErr w:type="gramStart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ответственному</w:t>
      </w:r>
      <w:proofErr w:type="gramEnd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в образовательной организации, на сайте школы, органа управления образованием </w:t>
      </w:r>
      <w:r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910A89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городского округа, по телефонам горячей линии.</w:t>
      </w:r>
      <w:r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</w:p>
    <w:p w:rsidR="00AC7B9C" w:rsidRDefault="00AC7B9C"/>
    <w:sectPr w:rsidR="00AC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79"/>
    <w:rsid w:val="00040179"/>
    <w:rsid w:val="00910A89"/>
    <w:rsid w:val="00A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A89"/>
    <w:rPr>
      <w:i/>
      <w:iCs/>
    </w:rPr>
  </w:style>
  <w:style w:type="character" w:styleId="a5">
    <w:name w:val="Strong"/>
    <w:basedOn w:val="a0"/>
    <w:uiPriority w:val="22"/>
    <w:qFormat/>
    <w:rsid w:val="00910A89"/>
    <w:rPr>
      <w:b/>
      <w:bCs/>
    </w:rPr>
  </w:style>
  <w:style w:type="character" w:styleId="a6">
    <w:name w:val="Hyperlink"/>
    <w:basedOn w:val="a0"/>
    <w:uiPriority w:val="99"/>
    <w:semiHidden/>
    <w:unhideWhenUsed/>
    <w:rsid w:val="00910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A89"/>
    <w:rPr>
      <w:i/>
      <w:iCs/>
    </w:rPr>
  </w:style>
  <w:style w:type="character" w:styleId="a5">
    <w:name w:val="Strong"/>
    <w:basedOn w:val="a0"/>
    <w:uiPriority w:val="22"/>
    <w:qFormat/>
    <w:rsid w:val="00910A89"/>
    <w:rPr>
      <w:b/>
      <w:bCs/>
    </w:rPr>
  </w:style>
  <w:style w:type="character" w:styleId="a6">
    <w:name w:val="Hyperlink"/>
    <w:basedOn w:val="a0"/>
    <w:uiPriority w:val="99"/>
    <w:semiHidden/>
    <w:unhideWhenUsed/>
    <w:rsid w:val="00910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vminobr.ru/uploads/stavminobr/%D0%9E%D1%82%D0%B4%D0%B5%D0%BB%20%D0%BE%D0%B1%D1%89%D0%B5%D0%B3%D0%BE%20%D0%BE%D0%B1%D1%80%D0%B0%D0%B7%D0%BE%D0%B2%D0%B0%D0%BD%D0%B8%D1%8F/2018/09/10/%D0%9C%D1%83%D0%BD%D0%B8%D1%86%D0%B8%D0%BF%D0%B0%D0%BB%D1%8C%D0%BD%D1%8B%D0%B5%20%D0%BE%D1%80%D0%B3%D0%B0%D0%BD%D1%8B.doc" TargetMode="External"/><Relationship Id="rId5" Type="http://schemas.openxmlformats.org/officeDocument/2006/relationships/hyperlink" Target="http://stavminobr.ru/activities/doshkolnoe-i-obshhee-obrazovanie/obshhee-obrazovanie/vserossijskaya-olimpiada-shkolnikov/obshhie-dokumentyi/pamyatka-uchastniku-vsosh/spisok-obshheobrazovatelnyix-organizaczi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2021-08-18T06:51:00Z</dcterms:created>
  <dcterms:modified xsi:type="dcterms:W3CDTF">2021-08-18T06:51:00Z</dcterms:modified>
</cp:coreProperties>
</file>